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5A29FA" w:rsidRPr="005A29FA" w:rsidTr="005A29FA">
        <w:tblPrEx>
          <w:tblCellMar>
            <w:top w:w="0" w:type="dxa"/>
            <w:bottom w:w="0" w:type="dxa"/>
          </w:tblCellMar>
        </w:tblPrEx>
        <w:tc>
          <w:tcPr>
            <w:tcW w:w="9571" w:type="dxa"/>
            <w:vAlign w:val="center"/>
          </w:tcPr>
          <w:p w:rsidR="005A29FA" w:rsidRPr="005A29FA" w:rsidRDefault="005A29FA" w:rsidP="005A29FA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5A29FA">
              <w:rPr>
                <w:rFonts w:ascii="HeliosCond" w:hAnsi="HeliosCond"/>
                <w:noProof/>
                <w:color w:val="1F497D"/>
                <w:sz w:val="18"/>
                <w:lang w:eastAsia="ru-RU"/>
              </w:rPr>
              <w:drawing>
                <wp:inline distT="0" distB="0" distL="0" distR="0" wp14:anchorId="7F14C4E5" wp14:editId="5AD2798E">
                  <wp:extent cx="2163600" cy="694800"/>
                  <wp:effectExtent l="0" t="0" r="8255" b="0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3600" cy="69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29FA" w:rsidRPr="005A29FA" w:rsidTr="005A29FA">
        <w:tblPrEx>
          <w:tblCellMar>
            <w:top w:w="0" w:type="dxa"/>
            <w:bottom w:w="0" w:type="dxa"/>
          </w:tblCellMar>
        </w:tblPrEx>
        <w:tc>
          <w:tcPr>
            <w:tcW w:w="9571" w:type="dxa"/>
            <w:vAlign w:val="center"/>
          </w:tcPr>
          <w:p w:rsidR="005A29FA" w:rsidRPr="005A29FA" w:rsidRDefault="005A29FA" w:rsidP="005A29FA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5A29FA">
              <w:rPr>
                <w:rFonts w:ascii="HeliosCond" w:hAnsi="HeliosCond"/>
                <w:color w:val="1F497D"/>
                <w:sz w:val="18"/>
              </w:rPr>
              <w:t xml:space="preserve">Большая </w:t>
            </w:r>
            <w:proofErr w:type="spellStart"/>
            <w:r w:rsidRPr="005A29FA">
              <w:rPr>
                <w:rFonts w:ascii="HeliosCond" w:hAnsi="HeliosCond"/>
                <w:color w:val="1F497D"/>
                <w:sz w:val="18"/>
              </w:rPr>
              <w:t>Пироговская</w:t>
            </w:r>
            <w:proofErr w:type="spellEnd"/>
            <w:r w:rsidRPr="005A29FA">
              <w:rPr>
                <w:rFonts w:ascii="HeliosCond" w:hAnsi="HeliosCond"/>
                <w:color w:val="1F497D"/>
                <w:sz w:val="18"/>
              </w:rPr>
              <w:t xml:space="preserve"> ул., д. 27, стр. 3, </w:t>
            </w:r>
            <w:proofErr w:type="spellStart"/>
            <w:r w:rsidRPr="005A29FA">
              <w:rPr>
                <w:rFonts w:ascii="HeliosCond" w:hAnsi="HeliosCond"/>
                <w:color w:val="1F497D"/>
                <w:sz w:val="18"/>
              </w:rPr>
              <w:t>г</w:t>
            </w:r>
            <w:proofErr w:type="gramStart"/>
            <w:r w:rsidRPr="005A29FA">
              <w:rPr>
                <w:rFonts w:ascii="HeliosCond" w:hAnsi="HeliosCond"/>
                <w:color w:val="1F497D"/>
                <w:sz w:val="18"/>
              </w:rPr>
              <w:t>.М</w:t>
            </w:r>
            <w:proofErr w:type="gramEnd"/>
            <w:r w:rsidRPr="005A29FA">
              <w:rPr>
                <w:rFonts w:ascii="HeliosCond" w:hAnsi="HeliosCond"/>
                <w:color w:val="1F497D"/>
                <w:sz w:val="18"/>
              </w:rPr>
              <w:t>осква</w:t>
            </w:r>
            <w:proofErr w:type="spellEnd"/>
            <w:r w:rsidRPr="005A29FA">
              <w:rPr>
                <w:rFonts w:ascii="HeliosCond" w:hAnsi="HeliosCond"/>
                <w:color w:val="1F497D"/>
                <w:sz w:val="18"/>
              </w:rPr>
              <w:t>, Россия, 119435</w:t>
            </w:r>
          </w:p>
          <w:p w:rsidR="005A29FA" w:rsidRPr="005A29FA" w:rsidRDefault="005A29FA" w:rsidP="005A29FA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5A29FA">
              <w:rPr>
                <w:rFonts w:ascii="HeliosCond" w:hAnsi="HeliosCond"/>
                <w:color w:val="1F497D"/>
                <w:sz w:val="18"/>
              </w:rPr>
              <w:t>Телефон: +7(495)664 8840, Факс: +7(495)664 8841</w:t>
            </w:r>
          </w:p>
          <w:p w:rsidR="005A29FA" w:rsidRPr="005A29FA" w:rsidRDefault="005A29FA" w:rsidP="005A29FA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5A29FA">
              <w:rPr>
                <w:rFonts w:ascii="HeliosCond" w:hAnsi="HeliosCond"/>
                <w:color w:val="1F497D"/>
                <w:sz w:val="18"/>
              </w:rPr>
              <w:t>www.interrao-zakupki.ru</w:t>
            </w:r>
          </w:p>
        </w:tc>
      </w:tr>
    </w:tbl>
    <w:p w:rsidR="004F25C2" w:rsidRDefault="004F25C2"/>
    <w:p w:rsidR="005A29FA" w:rsidRDefault="005A29FA" w:rsidP="005A29FA">
      <w:pPr>
        <w:spacing w:before="360"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ПРОТОКОЛ</w:t>
      </w:r>
    </w:p>
    <w:p w:rsidR="005A29FA" w:rsidRPr="005A29FA" w:rsidRDefault="005A29FA" w:rsidP="005A29F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заседания Закупочной комиссии </w:t>
      </w:r>
      <w:proofErr w:type="gramStart"/>
      <w:r>
        <w:rPr>
          <w:rFonts w:ascii="Times New Roman" w:hAnsi="Times New Roman" w:cs="Times New Roman"/>
          <w:sz w:val="24"/>
        </w:rPr>
        <w:t>по вскрытию конвертов с предложениями на участие в открытом запросе цен</w:t>
      </w:r>
      <w:r>
        <w:rPr>
          <w:rFonts w:ascii="Times New Roman" w:hAnsi="Times New Roman" w:cs="Times New Roman"/>
          <w:color w:val="000000"/>
          <w:sz w:val="24"/>
        </w:rPr>
        <w:t xml:space="preserve"> на право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заключения договора на  поставку </w:t>
      </w:r>
      <w:r w:rsidRPr="005A29FA">
        <w:rPr>
          <w:rFonts w:ascii="Times New Roman" w:hAnsi="Times New Roman" w:cs="Times New Roman"/>
          <w:sz w:val="24"/>
          <w:szCs w:val="24"/>
        </w:rPr>
        <w:t>сетевого оборудования для нужд О</w:t>
      </w:r>
      <w:r w:rsidRPr="005A29FA">
        <w:rPr>
          <w:rFonts w:ascii="Times New Roman" w:hAnsi="Times New Roman" w:cs="Times New Roman"/>
          <w:bCs/>
          <w:color w:val="000000"/>
          <w:sz w:val="24"/>
          <w:szCs w:val="24"/>
        </w:rPr>
        <w:t>АО «ВТИ»</w:t>
      </w:r>
    </w:p>
    <w:p w:rsidR="005A29FA" w:rsidRDefault="005A29FA" w:rsidP="005A29FA">
      <w:pPr>
        <w:spacing w:before="120" w:after="24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г. Москва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5669"/>
      </w:tblGrid>
      <w:tr w:rsidR="005A29FA" w:rsidTr="005A29FA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5A29FA" w:rsidRDefault="005A29FA" w:rsidP="005A29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Номер протокола</w:t>
            </w:r>
          </w:p>
        </w:tc>
        <w:tc>
          <w:tcPr>
            <w:tcW w:w="5669" w:type="dxa"/>
            <w:shd w:val="clear" w:color="auto" w:fill="auto"/>
          </w:tcPr>
          <w:p w:rsidR="005A29FA" w:rsidRDefault="005A29FA" w:rsidP="005A29FA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№11821/ОЗЦ-ПВК</w:t>
            </w:r>
          </w:p>
        </w:tc>
      </w:tr>
      <w:tr w:rsidR="005A29FA" w:rsidTr="005A29FA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5A29FA" w:rsidRDefault="005A29FA" w:rsidP="005A29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Дата/время проведения заседания:</w:t>
            </w:r>
          </w:p>
        </w:tc>
        <w:tc>
          <w:tcPr>
            <w:tcW w:w="5669" w:type="dxa"/>
            <w:shd w:val="clear" w:color="auto" w:fill="auto"/>
          </w:tcPr>
          <w:p w:rsidR="005A29FA" w:rsidRDefault="005A29FA" w:rsidP="005A29FA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"13" октября 2017 г. 13:30 (по московскому времени)</w:t>
            </w:r>
          </w:p>
        </w:tc>
      </w:tr>
      <w:tr w:rsidR="005A29FA" w:rsidTr="005A29FA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5A29FA" w:rsidRDefault="005A29FA" w:rsidP="005A29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 подписания протокола</w:t>
            </w:r>
          </w:p>
        </w:tc>
        <w:tc>
          <w:tcPr>
            <w:tcW w:w="5669" w:type="dxa"/>
            <w:shd w:val="clear" w:color="auto" w:fill="auto"/>
          </w:tcPr>
          <w:p w:rsidR="005A29FA" w:rsidRDefault="005A29FA" w:rsidP="005A29FA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"13" октября 2017 г. </w:t>
            </w:r>
          </w:p>
        </w:tc>
      </w:tr>
      <w:tr w:rsidR="005A29FA" w:rsidTr="005A29FA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5A29FA" w:rsidRDefault="005A29FA" w:rsidP="005A29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Начальная (максимальная) цена:</w:t>
            </w:r>
          </w:p>
        </w:tc>
        <w:tc>
          <w:tcPr>
            <w:tcW w:w="5669" w:type="dxa"/>
            <w:shd w:val="clear" w:color="auto" w:fill="auto"/>
          </w:tcPr>
          <w:p w:rsidR="005A29FA" w:rsidRDefault="005A29FA" w:rsidP="005A29FA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3 825 180,43 руб. без НДС</w:t>
            </w:r>
          </w:p>
        </w:tc>
      </w:tr>
      <w:tr w:rsidR="005A29FA" w:rsidTr="005A29FA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5A29FA" w:rsidRDefault="005A29FA" w:rsidP="005A29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Участниками могут быть только субъекты МСП</w:t>
            </w:r>
          </w:p>
        </w:tc>
        <w:tc>
          <w:tcPr>
            <w:tcW w:w="5669" w:type="dxa"/>
            <w:shd w:val="clear" w:color="auto" w:fill="auto"/>
          </w:tcPr>
          <w:p w:rsidR="005A29FA" w:rsidRDefault="005A29FA" w:rsidP="005A29FA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Нет</w:t>
            </w:r>
          </w:p>
        </w:tc>
      </w:tr>
    </w:tbl>
    <w:p w:rsidR="005A29FA" w:rsidRDefault="005A29FA" w:rsidP="005A29FA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</w:p>
    <w:p w:rsidR="005A29FA" w:rsidRDefault="005A29FA" w:rsidP="005A29FA">
      <w:pPr>
        <w:spacing w:before="120" w:after="240" w:line="240" w:lineRule="auto"/>
        <w:ind w:firstLine="1134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ПОВЕСТКА:</w:t>
      </w:r>
    </w:p>
    <w:p w:rsidR="005A29FA" w:rsidRPr="005A29FA" w:rsidRDefault="005A29FA" w:rsidP="005A29F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Вскрытие конвертов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 предложениями на участие в открытом запросе цен на право заключения договора на  поставку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</w:t>
      </w:r>
      <w:r w:rsidRPr="005A29FA">
        <w:rPr>
          <w:rFonts w:ascii="Times New Roman" w:hAnsi="Times New Roman" w:cs="Times New Roman"/>
          <w:sz w:val="24"/>
          <w:szCs w:val="24"/>
        </w:rPr>
        <w:t>сетевого оборудования для нужд О</w:t>
      </w:r>
      <w:r w:rsidRPr="005A29FA">
        <w:rPr>
          <w:rFonts w:ascii="Times New Roman" w:hAnsi="Times New Roman" w:cs="Times New Roman"/>
          <w:bCs/>
          <w:color w:val="000000"/>
          <w:sz w:val="24"/>
          <w:szCs w:val="24"/>
        </w:rPr>
        <w:t>АО «ВТИ»</w:t>
      </w:r>
    </w:p>
    <w:p w:rsidR="005A29FA" w:rsidRDefault="005A29FA" w:rsidP="005A29FA">
      <w:pPr>
        <w:spacing w:before="120" w:after="24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</w:p>
    <w:p w:rsidR="005A29FA" w:rsidRDefault="005A29FA" w:rsidP="005A29FA">
      <w:pPr>
        <w:spacing w:before="240" w:after="0" w:line="240" w:lineRule="auto"/>
        <w:ind w:firstLine="1134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ВОПРОСЫ ЗАСЕДАНИЯ ЗАКУПОЧНОЙ КОМИССИИ:</w:t>
      </w:r>
    </w:p>
    <w:p w:rsidR="005A29FA" w:rsidRDefault="005A29FA" w:rsidP="005A29FA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На Открытый запрос цен было представлено 3 (три) предложения на участие в открытом запросе цен. Вскрытие конвертов было осуществлено членами Закупочной комиссии.</w:t>
      </w:r>
    </w:p>
    <w:p w:rsidR="005A29FA" w:rsidRDefault="005A29FA" w:rsidP="005A29FA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Дата и время начала процедуры вскрытия конвертов с предложениями на участие в открытом запросе цен: "13" октября 2017 года 13:30 (время московское).</w:t>
      </w:r>
      <w:r w:rsidRPr="005A29FA">
        <w:rPr>
          <w:rFonts w:ascii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 xml:space="preserve">Место проведения процедуры вскрытия конвертов с предложениями на участие в открытом запросе цен: Российская Федерация, 119435, г. Москва, ул. Большая 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Пироговская</w:t>
      </w:r>
      <w:proofErr w:type="spellEnd"/>
      <w:r>
        <w:rPr>
          <w:rFonts w:ascii="Times New Roman" w:hAnsi="Times New Roman" w:cs="Times New Roman"/>
          <w:color w:val="000000"/>
          <w:sz w:val="24"/>
        </w:rPr>
        <w:t>, д. 27, стр. 3.</w:t>
      </w:r>
    </w:p>
    <w:p w:rsidR="005A29FA" w:rsidRDefault="005A29FA" w:rsidP="005A29F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Каждый из полученных конвертов на момент его вскрытия был опечатан, и его целостность не была нарушена. В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конвертах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обнаружены следующие предложения:</w:t>
      </w:r>
    </w:p>
    <w:p w:rsidR="007F35E5" w:rsidRDefault="007F35E5" w:rsidP="005A29F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</w:p>
    <w:p w:rsidR="007F35E5" w:rsidRDefault="007F35E5" w:rsidP="005A29F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</w:p>
    <w:p w:rsidR="007F35E5" w:rsidRDefault="007F35E5" w:rsidP="005A29F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5102"/>
      </w:tblGrid>
      <w:tr w:rsidR="005A29FA" w:rsidTr="005A29FA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0A0A0"/>
            <w:vAlign w:val="center"/>
          </w:tcPr>
          <w:p w:rsidR="005A29FA" w:rsidRDefault="005A29FA" w:rsidP="005A29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>/п</w:t>
            </w:r>
          </w:p>
        </w:tc>
        <w:tc>
          <w:tcPr>
            <w:tcW w:w="3969" w:type="dxa"/>
            <w:shd w:val="clear" w:color="auto" w:fill="A0A0A0"/>
            <w:vAlign w:val="center"/>
          </w:tcPr>
          <w:p w:rsidR="005A29FA" w:rsidRDefault="005A29FA" w:rsidP="005A29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Наименование, адрес, ИНН/КПП Участника закупки</w:t>
            </w:r>
          </w:p>
        </w:tc>
        <w:tc>
          <w:tcPr>
            <w:tcW w:w="5102" w:type="dxa"/>
            <w:shd w:val="clear" w:color="auto" w:fill="A0A0A0"/>
            <w:vAlign w:val="center"/>
          </w:tcPr>
          <w:p w:rsidR="005A29FA" w:rsidRDefault="005A29FA" w:rsidP="005A29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Общая цена предложения на участие в закупке, срок поставки товара, условия оплаты</w:t>
            </w:r>
          </w:p>
        </w:tc>
      </w:tr>
      <w:tr w:rsidR="005A29FA" w:rsidTr="005A29FA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5A29FA" w:rsidRPr="005A29FA" w:rsidRDefault="005A29FA" w:rsidP="005A29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A29FA" w:rsidRDefault="005A29FA" w:rsidP="005A29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"БАЗОВЫЕ ТЕХНОЛОГИИ"</w:t>
            </w:r>
          </w:p>
          <w:p w:rsidR="005A29FA" w:rsidRDefault="005A29FA" w:rsidP="005A29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9718069703</w:t>
            </w:r>
          </w:p>
          <w:p w:rsidR="005A29FA" w:rsidRDefault="005A29FA" w:rsidP="005A29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771801001</w:t>
            </w:r>
          </w:p>
          <w:p w:rsidR="005A29FA" w:rsidRPr="005A29FA" w:rsidRDefault="005A29FA" w:rsidP="00EB16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107023г. Москва, Малая Семеновская, 3А, строение 2 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5A29FA" w:rsidRDefault="005A29FA" w:rsidP="005A29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A29FA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Цена предложения:</w:t>
            </w:r>
          </w:p>
          <w:p w:rsidR="005A29FA" w:rsidRDefault="005A29FA" w:rsidP="005A29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3 812 193,21 руб. без НДС.</w:t>
            </w:r>
          </w:p>
          <w:p w:rsidR="005A29FA" w:rsidRDefault="005A29FA" w:rsidP="005A29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A29FA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Срок поставки товара: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календарного плана</w:t>
            </w:r>
          </w:p>
          <w:p w:rsidR="005A29FA" w:rsidRPr="005A29FA" w:rsidRDefault="005A29FA" w:rsidP="005A29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A29FA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Условия оплаты: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 графика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оплаты</w:t>
            </w:r>
          </w:p>
        </w:tc>
      </w:tr>
      <w:tr w:rsidR="005A29FA" w:rsidTr="005A29FA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5A29FA" w:rsidRPr="005A29FA" w:rsidRDefault="005A29FA" w:rsidP="005A29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A29FA" w:rsidRDefault="005A29FA" w:rsidP="005A29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Сервити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</w:p>
          <w:p w:rsidR="005A29FA" w:rsidRDefault="005A29FA" w:rsidP="005A29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7716762108</w:t>
            </w:r>
          </w:p>
          <w:p w:rsidR="005A29FA" w:rsidRDefault="005A29FA" w:rsidP="005A29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772101001</w:t>
            </w:r>
          </w:p>
          <w:p w:rsidR="005A29FA" w:rsidRPr="005A29FA" w:rsidRDefault="005A29FA" w:rsidP="005A29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109542 г. Москва, Проспект Рязанский д.86/1 стр.3 этаж 2 пом.20А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5A29FA" w:rsidRDefault="005A29FA" w:rsidP="005A29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A29FA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Цена предложения:</w:t>
            </w:r>
          </w:p>
          <w:p w:rsidR="005A29FA" w:rsidRDefault="005A29FA" w:rsidP="005A29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3 825 179,01 руб. без НДС.</w:t>
            </w:r>
          </w:p>
          <w:p w:rsidR="005A29FA" w:rsidRDefault="005A29FA" w:rsidP="005A29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A29FA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Срок поставки товара: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календарного плана</w:t>
            </w:r>
          </w:p>
          <w:p w:rsidR="005A29FA" w:rsidRPr="005A29FA" w:rsidRDefault="005A29FA" w:rsidP="005A29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A29FA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Условия оплаты: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 графика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оплаты</w:t>
            </w:r>
          </w:p>
        </w:tc>
      </w:tr>
      <w:tr w:rsidR="005A29FA" w:rsidTr="005A29FA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5A29FA" w:rsidRPr="005A29FA" w:rsidRDefault="005A29FA" w:rsidP="005A29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A29FA" w:rsidRDefault="005A29FA" w:rsidP="005A29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Амерес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</w:p>
          <w:p w:rsidR="005A29FA" w:rsidRDefault="005A29FA" w:rsidP="005A29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7718154360</w:t>
            </w:r>
          </w:p>
          <w:p w:rsidR="005A29FA" w:rsidRDefault="005A29FA" w:rsidP="005A29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772101001</w:t>
            </w:r>
          </w:p>
          <w:p w:rsidR="005A29FA" w:rsidRPr="005A29FA" w:rsidRDefault="005A29FA" w:rsidP="005A29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109542 г. Москва Проспект Рязанский д.86/1 стр.3 этаж 2 пом.4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5A29FA" w:rsidRDefault="005A29FA" w:rsidP="005A29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A29FA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Цена предложения:</w:t>
            </w:r>
          </w:p>
          <w:p w:rsidR="005A29FA" w:rsidRDefault="005A29FA" w:rsidP="005A29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3 825 180,41 руб. без НДС.</w:t>
            </w:r>
          </w:p>
          <w:p w:rsidR="005A29FA" w:rsidRDefault="005A29FA" w:rsidP="005A29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A29FA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Срок поставки товара: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календарного плана</w:t>
            </w:r>
          </w:p>
          <w:p w:rsidR="005A29FA" w:rsidRPr="005A29FA" w:rsidRDefault="005A29FA" w:rsidP="005A29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A29FA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Условия оплаты: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 графика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оплаты</w:t>
            </w:r>
          </w:p>
        </w:tc>
      </w:tr>
    </w:tbl>
    <w:p w:rsidR="005A29FA" w:rsidRDefault="005A29FA" w:rsidP="005A29F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</w:p>
    <w:p w:rsidR="005A29FA" w:rsidRDefault="005A29FA" w:rsidP="005A29F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РЕШИЛИ:</w:t>
      </w:r>
    </w:p>
    <w:p w:rsidR="005A29FA" w:rsidRDefault="005A29FA" w:rsidP="005A29F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Утвердить протокол заседания Закупочной комиссии по вскрытию поступивших </w:t>
      </w:r>
      <w:r>
        <w:rPr>
          <w:rFonts w:ascii="Times New Roman" w:hAnsi="Times New Roman" w:cs="Times New Roman"/>
          <w:color w:val="000000"/>
          <w:sz w:val="24"/>
        </w:rPr>
        <w:t xml:space="preserve">конвертов с предложениями </w:t>
      </w:r>
      <w:r>
        <w:rPr>
          <w:rFonts w:ascii="Times New Roman" w:hAnsi="Times New Roman" w:cs="Times New Roman"/>
          <w:color w:val="000000"/>
          <w:sz w:val="24"/>
        </w:rPr>
        <w:t>на участие в открытом запросе цен.</w:t>
      </w:r>
    </w:p>
    <w:p w:rsidR="005A29FA" w:rsidRDefault="005A29FA" w:rsidP="005A29F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5A29FA" w:rsidRDefault="005A29FA" w:rsidP="005A29F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lang w:val="en-US"/>
        </w:rPr>
      </w:pPr>
    </w:p>
    <w:p w:rsidR="005A29FA" w:rsidRDefault="005A29FA" w:rsidP="005A29F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lang w:val="en-US"/>
        </w:rPr>
      </w:pPr>
    </w:p>
    <w:p w:rsidR="005A29FA" w:rsidRDefault="005A29FA" w:rsidP="005A29F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lang w:val="en-US"/>
        </w:rPr>
      </w:pPr>
    </w:p>
    <w:p w:rsidR="005A29FA" w:rsidRDefault="005A29FA" w:rsidP="005A29F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lang w:val="en-US"/>
        </w:rPr>
      </w:pPr>
    </w:p>
    <w:p w:rsidR="005A29FA" w:rsidRDefault="005A29FA" w:rsidP="005A29F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lang w:val="en-US"/>
        </w:rPr>
      </w:pPr>
    </w:p>
    <w:p w:rsidR="005A29FA" w:rsidRDefault="005A29FA" w:rsidP="005A29F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lang w:val="en-US"/>
        </w:rPr>
      </w:pPr>
    </w:p>
    <w:p w:rsidR="005A29FA" w:rsidRDefault="005A29FA" w:rsidP="005A29F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lang w:val="en-US"/>
        </w:rPr>
      </w:pPr>
    </w:p>
    <w:p w:rsidR="005A29FA" w:rsidRDefault="005A29FA" w:rsidP="005A29F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lang w:val="en-US"/>
        </w:rPr>
      </w:pPr>
    </w:p>
    <w:p w:rsidR="005A29FA" w:rsidRDefault="005A29FA" w:rsidP="005A29F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lang w:val="en-US"/>
        </w:rPr>
      </w:pPr>
    </w:p>
    <w:p w:rsidR="005A29FA" w:rsidRDefault="005A29FA" w:rsidP="005A29F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lang w:val="en-US"/>
        </w:rPr>
      </w:pPr>
    </w:p>
    <w:p w:rsidR="005A29FA" w:rsidRDefault="005A29FA" w:rsidP="005A29F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lang w:val="en-US"/>
        </w:rPr>
      </w:pPr>
    </w:p>
    <w:p w:rsidR="005A29FA" w:rsidRDefault="005A29FA" w:rsidP="005A29F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lang w:val="en-US"/>
        </w:rPr>
      </w:pPr>
      <w:bookmarkStart w:id="0" w:name="_GoBack"/>
      <w:bookmarkEnd w:id="0"/>
    </w:p>
    <w:sectPr w:rsidR="005A29FA" w:rsidSect="005A29F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9FA" w:rsidRDefault="005A29FA" w:rsidP="005A29FA">
      <w:pPr>
        <w:spacing w:after="0" w:line="240" w:lineRule="auto"/>
      </w:pPr>
      <w:r>
        <w:separator/>
      </w:r>
    </w:p>
  </w:endnote>
  <w:endnote w:type="continuationSeparator" w:id="0">
    <w:p w:rsidR="005A29FA" w:rsidRDefault="005A29FA" w:rsidP="005A2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FA" w:rsidRDefault="005A29FA" w:rsidP="005A29FA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b/>
        <w:color w:val="000080"/>
      </w:rPr>
    </w:pPr>
    <w:r>
      <w:rPr>
        <w:rFonts w:ascii="Times New Roman" w:hAnsi="Times New Roman" w:cs="Times New Roman"/>
        <w:b/>
        <w:color w:val="000080"/>
      </w:rPr>
      <w:t>Протокол №11821/ОЗЦ-ПВК от 13 октября 2017 г.</w:t>
    </w:r>
  </w:p>
  <w:p w:rsidR="005A29FA" w:rsidRDefault="005A29FA" w:rsidP="005A29FA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color w:val="000080"/>
      </w:rPr>
    </w:pPr>
    <w:r>
      <w:rPr>
        <w:rFonts w:ascii="Times New Roman" w:hAnsi="Times New Roman" w:cs="Times New Roman"/>
        <w:color w:val="000080"/>
      </w:rPr>
      <w:t>заседания Закупочной комиссии по вскрытию конвертов с предложениями на участие в открытом запросе цен</w:t>
    </w:r>
  </w:p>
  <w:p w:rsidR="005A29FA" w:rsidRDefault="005A29FA" w:rsidP="005A29FA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color w:val="000080"/>
      </w:rPr>
    </w:pPr>
  </w:p>
  <w:p w:rsidR="005A29FA" w:rsidRDefault="005A29FA" w:rsidP="005A29FA">
    <w:pPr>
      <w:pStyle w:val="a7"/>
      <w:pBdr>
        <w:top w:val="thinThickMediumGap" w:sz="24" w:space="1" w:color="auto"/>
      </w:pBdr>
      <w:jc w:val="right"/>
      <w:rPr>
        <w:rFonts w:ascii="Times New Roman" w:hAnsi="Times New Roman" w:cs="Times New Roman"/>
        <w:color w:val="000000"/>
        <w:sz w:val="16"/>
      </w:rPr>
    </w:pPr>
    <w:r>
      <w:rPr>
        <w:rFonts w:ascii="Times New Roman" w:hAnsi="Times New Roman" w:cs="Times New Roman"/>
        <w:color w:val="000000"/>
        <w:sz w:val="16"/>
      </w:rPr>
      <w:t>Подпись секретаря Закупочной комиссии__________________</w:t>
    </w:r>
  </w:p>
  <w:p w:rsidR="005A29FA" w:rsidRPr="005A29FA" w:rsidRDefault="005A29FA" w:rsidP="005A29FA">
    <w:pPr>
      <w:pStyle w:val="a7"/>
      <w:pBdr>
        <w:top w:val="thinThickMediumGap" w:sz="24" w:space="1" w:color="auto"/>
      </w:pBdr>
      <w:jc w:val="right"/>
      <w:rPr>
        <w:rFonts w:ascii="Times New Roman" w:hAnsi="Times New Roman" w:cs="Times New Roman"/>
        <w:color w:val="000000"/>
        <w:sz w:val="24"/>
      </w:rPr>
    </w:pPr>
    <w:r>
      <w:rPr>
        <w:rFonts w:ascii="Times New Roman" w:hAnsi="Times New Roman" w:cs="Times New Roman"/>
        <w:color w:val="000000"/>
        <w:sz w:val="24"/>
      </w:rPr>
      <w:fldChar w:fldCharType="begin"/>
    </w:r>
    <w:r>
      <w:rPr>
        <w:rFonts w:ascii="Times New Roman" w:hAnsi="Times New Roman" w:cs="Times New Roman"/>
        <w:color w:val="000000"/>
        <w:sz w:val="24"/>
      </w:rPr>
      <w:instrText xml:space="preserve"> PAGE 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7F35E5">
      <w:rPr>
        <w:rFonts w:ascii="Times New Roman" w:hAnsi="Times New Roman" w:cs="Times New Roman"/>
        <w:noProof/>
        <w:color w:val="000000"/>
        <w:sz w:val="24"/>
      </w:rPr>
      <w:t>1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9FA" w:rsidRDefault="005A29FA" w:rsidP="005A29FA">
      <w:pPr>
        <w:spacing w:after="0" w:line="240" w:lineRule="auto"/>
      </w:pPr>
      <w:r>
        <w:separator/>
      </w:r>
    </w:p>
  </w:footnote>
  <w:footnote w:type="continuationSeparator" w:id="0">
    <w:p w:rsidR="005A29FA" w:rsidRDefault="005A29FA" w:rsidP="005A29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9FA"/>
    <w:rsid w:val="004F25C2"/>
    <w:rsid w:val="005A29FA"/>
    <w:rsid w:val="007F35E5"/>
    <w:rsid w:val="00EB1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29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29F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A29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A29FA"/>
  </w:style>
  <w:style w:type="paragraph" w:styleId="a7">
    <w:name w:val="footer"/>
    <w:basedOn w:val="a"/>
    <w:link w:val="a8"/>
    <w:uiPriority w:val="99"/>
    <w:unhideWhenUsed/>
    <w:rsid w:val="005A29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29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29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29F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A29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A29FA"/>
  </w:style>
  <w:style w:type="paragraph" w:styleId="a7">
    <w:name w:val="footer"/>
    <w:basedOn w:val="a"/>
    <w:link w:val="a8"/>
    <w:uiPriority w:val="99"/>
    <w:unhideWhenUsed/>
    <w:rsid w:val="005A29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29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Комиссарова Людмила Михайловна</dc:creator>
  <cp:lastModifiedBy>Комиссарова Людмила Михайловна</cp:lastModifiedBy>
  <cp:revision>2</cp:revision>
  <cp:lastPrinted>2017-10-13T13:56:00Z</cp:lastPrinted>
  <dcterms:created xsi:type="dcterms:W3CDTF">2017-10-13T14:00:00Z</dcterms:created>
  <dcterms:modified xsi:type="dcterms:W3CDTF">2017-10-13T14:00:00Z</dcterms:modified>
</cp:coreProperties>
</file>